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мне мила, пора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мила, пора заката!
          <w:br/>
           Какой-то кроткой тишиной
          <w:br/>
           В тот миг душа моя объята;
          <w:br/>
           Как исцелившийся больной,
          <w:br/>
           Что к жизни ждать не мог возврата,
          <w:br/>
           Любви, спокоен и счастлив,
          <w:br/>
           Я к сердцу чувствую прилив.
          <w:br/>
          <w:br/>
          Земные битвы, скорбь земную,
          <w:br/>
           Всё бремя будничных забот
          <w:br/>
           Я забываю; в грудь больную
          <w:br/>
           Отраду вечер ясный льет;
          <w:br/>
           И я молю, чтоб жизнь такую,
          <w:br/>
           Как этот час, господь послал
          <w:br/>
           Тому, кто в битве духом 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2022-04-22T12:13:32+03:00</dcterms:created>
  <dcterms:modified xsi:type="dcterms:W3CDTF">2022-04-22T12:13:32+03:00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