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Плетневу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советуешь, Плетнев любезный,
          <w:br/>
          Оставленный роман наш продолжать
          <w:br/>
          И строгий век, расчета век железный,
          <w:br/>
          Рассказами пустыми угощать.
          <w:br/>
          Ты думаешь, что с целию полезной
          <w:br/>
          Тревогу славы можно сочетать,
          <w:br/>
          И что . . . . . . . . нашему собрату
          <w:br/>
          Брать с публики умеренную плату.
          <w:br/>
          <w:br/>
          Ты говоришь: пока Онегин жив,
          <w:br/>
          Дотоль роман не кончен - нет причины
          <w:br/>
          Его прервать... к тому же план счастлив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2021-11-11T10:49:03+03:00</dcterms:created>
  <dcterms:modified xsi:type="dcterms:W3CDTF">2021-11-11T10:49:03+03:00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