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молод. Цвет твоих кудрей..."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молод. Цвет твоих кудрей
          <w:br/>
          Не уступает цвету ночи,
          <w:br/>
          Как день твои блистают очи
          <w:br/>
          При встрече радостных очей;
          <w:br/>
          <w:br/>
          Ты, от души смеясь смешному,
          <w:br/>
          Как скуку гонишь прочь печаль,
          <w:br/>
          Что бред ребяческий другому,
          <w:br/>
          То все тебе покинуть жаль: -
          <w:br/>
          <w:br/>
          Волною жизни унесенный
          <w:br/>
          Далеко от надежд былых,
          <w:br/>
          Как путешественник забвенный,
          <w:br/>
          Я чуждым стал между родных;
          <w:br/>
          <w:br/>
          Пред мною носятся виденья,
          <w:br/>
          Жизнь обманувшие мою,
          <w:br/>
          И не рожденный для забвенья
          <w:br/>
          Я вновь черты их узнаю.
          <w:br/>
          <w:br/>
          И время их не изменило,
          <w:br/>
          Они всё те же! - я не тот! -
          <w:br/>
          Зачем же гибнет всё, что мило?
          <w:br/>
          А что жалеет, то живет?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2021-11-11T11:29:58+03:00</dcterms:created>
  <dcterms:modified xsi:type="dcterms:W3CDTF">2021-11-11T11:29:58+03:00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