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музыка, но звукам музыкальным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музыка, но звукам музыкальным
          <w:br/>
           Ты внемлешь с непонятною тоской.
          <w:br/>
           Зачем же любишь то, что так печально,
          <w:br/>
           Встречаешь муку радостью такой?
          <w:br/>
          <w:br/>
          Где тайная причина этой муки?
          <w:br/>
           Не потому ли грустью ты объят,
          <w:br/>
           Что стройно согласованные звуки
          <w:br/>
           Упреком одиночеству звучат?
          <w:br/>
          <w:br/>
          Прислушайся, как дружественно струны
          <w:br/>
           Вступают в строй и голос подают, —
          <w:br/>
           Как будто мать, отец и отрок юный
          <w:br/>
           В счастливом единении поют.
          <w:br/>
          <w:br/>
          Нам говорит согласье струн в концерте,
          <w:br/>
           Что одинокий путь подобен смерти.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2022-04-21T18:39:39+03:00</dcterms:created>
  <dcterms:modified xsi:type="dcterms:W3CDTF">2022-04-21T18:39:39+03:00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