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напрасно шла со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напрасно шла со мною,
          <w:br/>
           Ты, увереньями дразня,
          <w:br/>
           Как притяжение земное,
          <w:br/>
           Воздействовала на меня.
          <w:br/>
          <w:br/>
          И я вдыхал дымок привала,
          <w:br/>
           Свое тепло с землей деля.
          <w:br/>
           Моей судьбой повелевала
          <w:br/>
           Жестокосердная земля.
          <w:br/>
          <w:br/>
          Но я добавлю, между прочим,
          <w:br/>
           Что для меня, в рассвете сил,
          <w:br/>
           Была земля — столом рабочим,
          <w:br/>
           Рабочий стол — землею был.
          <w:br/>
          <w:br/>
          И потерпел я пораженье,
          <w:br/>
           Остался вне забот и дел,
          <w:br/>
           Когда земное притяженье
          <w:br/>
           Бессмысленно преодолел.
          <w:br/>
          <w:br/>
          Но ты опять меня вернула
          <w:br/>
           К земле рабочего стола.
          <w:br/>
           Хочу переводить Катулла,
          <w:br/>
           Чтоб ты читать его могла.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2022-04-21T17:48:01+03:00</dcterms:created>
  <dcterms:modified xsi:type="dcterms:W3CDTF">2022-04-21T17:48:01+03:00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