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не ушла. Но, может быть..."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ушла. Но, может быть,
          <w:br/>
          В своём непостижимом строе
          <w:br/>
          Могла исчерпать и избыть
          <w:br/>
          Всё мной любимое, земное…
          <w:br/>
          <w:br/>
          И нет разлуки тяжелей:
          <w:br/>
          Тебе, как роза, безответной,
          <w:br/>
          Пою я, серый соловей,
          <w:br/>
          В моей темнице многоцветной!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2021-11-10T15:33:38+03:00</dcterms:created>
  <dcterms:modified xsi:type="dcterms:W3CDTF">2021-11-10T15:33:38+03:00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