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плакала в вечерней тишине..."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плакала в вечерней тишине,
          <w:br/>
          И слезы горькие на землю упадали,
          <w:br/>
          И было тяжело и так печально мне,
          <w:br/>
          И все же мы друг друга не поняли.
          <w:br/>
          Умчалась ты в далекие края,
          <w:br/>
          И все мечты увянули без цвета,
          <w:br/>
          И вновь опять один остался я
          <w:br/>
          Страдать душой без ласки и привета.
          <w:br/>
          И часто я вечернею порой
          <w:br/>
          Хожу к местам заветного свиданья,
          <w:br/>
          И вижу я в мечтах мне милый образ твой,
          <w:br/>
          И слышу в тишине тоскливые рыданья.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2021-11-10T20:53:46+03:00</dcterms:created>
  <dcterms:modified xsi:type="dcterms:W3CDTF">2021-11-10T20:53:46+03:00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