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придешь и обнимешь..."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придешь и обнимешь.
          <w:br/>
          И в спокойной мгле
          <w:br/>
          Мне лицо опрокинешь
          <w:br/>
          Встречу новой земле.
          <w:br/>
          <w:br/>
          В новом небе забудем,
          <w:br/>
          Что прошло, — навсегда.
          <w:br/>
          Тихо молвят люди:
          <w:br/>
          «Вот еще звезда».
          <w:br/>
          <w:br/>
          И, мерцая, задремлем
          <w:br/>
          На туманный век,
          <w:br/>
          Посылая землям
          <w:br/>
          Среброзвездный снег.
          <w:br/>
          <w:br/>
          На груди из рая —
          <w:br/>
          Твой небесный цвет.
          <w:br/>
          Я пойму, мерцая,
          <w:br/>
          Твой спокойный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2021-11-10T15:21:37+03:00</dcterms:created>
  <dcterms:modified xsi:type="dcterms:W3CDTF">2021-11-10T15:21:37+03:00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