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пришел меня утешить, милый..."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пришел меня утешить, милый,
          <w:br/>
          Самый нежный, самый кроткий...
          <w:br/>
          От подушки приподняться нету силы,
          <w:br/>
          А на окнах частые решетки.
          <w:br/>
          <w:br/>
          Мертвой, думал, ты меня застанешь,
          <w:br/>
          И принес веночек неискусный.
          <w:br/>
          Как улыбкой сердце больно ранишь,
          <w:br/>
          Ласковый, насмешливый и грустный.
          <w:br/>
          <w:br/>
          Что теперь мне смертное томленье!
          <w:br/>
          Если ты еще со мной побудешь,
          <w:br/>
          Я у Бога вымолю прощенье
          <w:br/>
          И тебе, и всем, кого ты любишь.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2021-11-10T21:09:32+03:00</dcterms:created>
  <dcterms:modified xsi:type="dcterms:W3CDTF">2021-11-10T21:09:32+03:00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