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пробуждаешься, о Байя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пробуждаешься, о Байя, из гробницы
          <w:br/>
          При появлении Аврориных лучей,
          <w:br/>
          Но не отдаст тебе багряная денница
          <w:br/>
          Сияния прошедших дней,
          <w:br/>
          Не возвратит убежищей прохлады,
          <w:br/>
          Где нежились рои красот,
          <w:br/>
          И никогда твои порфирны колоннады
          <w:br/>
          Со дна не встанут синих 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2022-03-20T05:49:34+03:00</dcterms:created>
  <dcterms:modified xsi:type="dcterms:W3CDTF">2022-03-20T05:49:34+03:00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