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смотришь в очи ясным зорям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смотришь в очи ясным зорям,
          <w:br/>
          А город ставит огоньки,
          <w:br/>
          И в переулках пахнет морем,
          <w:br/>
          Поют фабричные гудки.
          <w:br/>
          И в суете непобедимой
          <w:br/>
          Душа туманам предана…
          <w:br/>
          Вот красный плащ, летящий мимо,
          <w:br/>
          Вот женский голос, как струна.
          <w:br/>
          И помыслы твои несмелы,
          <w:br/>
          Как складки современных риз…
          <w:br/>
          И женщины ресницы-стрелы
          <w:br/>
          Так часто опускают вниз.
          <w:br/>
          Кого ты в скользкой мгле заметил?
          <w:br/>
          Чьи окна светят сквозь туман?
          <w:br/>
          Здесь ресторан, как храмы, светел,
          <w:br/>
          И храм открыт, как ресторан…
          <w:br/>
          На безысходные обманы
          <w:br/>
          Душа напрасно понеслась:
          <w:br/>
          И взоры дев, и рестораны
          <w:br/>
          Погаснут все — в урочный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2022-03-18T01:41:22+03:00</dcterms:created>
  <dcterms:modified xsi:type="dcterms:W3CDTF">2022-03-18T01:41:22+03:00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