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хочешь, девочка-луна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хочешь, девочка-луна,
          <w:br/>
          Идущая с крутого неба,
          <w:br/>
          Отведать горнего вина
          <w:br/>
          И нашего земного хлеба.
          <w:br/>
          Одежды золотая сеть
          <w:br/>
          Пожаром розовым одела
          <w:br/>
          Так непривыкшее гореть
          <w:br/>
          Твое медлительное тело.
          <w:br/>
          Вкусив таинственную смесь
          <w:br/>
          Того, что в непонятном споре
          <w:br/>
          Разделено навеки здесь,
          <w:br/>
          Поешь ты в благодатном хоре
          <w:br/>
          Твой голос внятен только мне,
          <w:br/>
          И, опустив глаза, я внемлю,
          <w:br/>
          Как ты ласкаешь в тишине
          <w:br/>
          Мечтательною песней землю.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2022-03-19T10:48:57+03:00</dcterms:created>
  <dcterms:modified xsi:type="dcterms:W3CDTF">2022-03-19T10:48:57+03:00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