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хочешь песен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хочешь песен, — не пою
          <w:br/>
           Веселых песен я давно;
          <w:br/>
           А душу ясную твою
          <w:br/>
           Встревожить было бы грешно.
          <w:br/>
          <w:br/>
          О нет, пусть ни единый звук
          <w:br/>
           Не обнаружит пред тобой
          <w:br/>
           Ни затаенных в сердце мук,
          <w:br/>
           Ни дум, навеянных борьбой.
          <w:br/>
          <w:br/>
          Пусть не узнаешь дольше ты,
          <w:br/>
           Как беспощадно губит свет
          <w:br/>
           Все наши лучшие мечты,
          <w:br/>
           Святые грезы юных лет!
          <w:br/>
          <w:br/>
          Когда ж пора твоя придет
          <w:br/>
           И с жизнью выйдешь ты на бой,
          <w:br/>
           Когда в тебе житейский гнет
          <w:br/>
           Оставит след глубокий свой
          <w:br/>
          <w:br/>
          И будешь, горе затая,
          <w:br/>
           Ты тщетно ждать участья слов, —
          <w:br/>
           Тогда зови… и песнь моя
          <w:br/>
           На грустный твой ответит зов.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2022-04-22T12:13:25+03:00</dcterms:created>
  <dcterms:modified xsi:type="dcterms:W3CDTF">2022-04-22T12:13:25+03:00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