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Тэффи (Где ты теперь, печальная душа)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 теперь, печальная душа
          <w:br/>
          С веселою, насмешливой улыбкой?
          <w:br/>
          Как в этой нови, горестной и зыбкой,
          <w:br/>
          Ты можешь жить, и мысля, и дыша?
          <w:br/>
          Твои глаза, в которых скорбь и смех,
          <w:br/>
          Твои уста с язвительным рисунком
          <w:br/>
          Так близки мне и серебристым стрункам
          <w:br/>
          Моей души, закутанная в мех.
          <w:br/>
          О, странная! О, грустная! в тебе
          <w:br/>
          Влекущее есть что-то. Осиянна
          <w:br/>
          Ты лирикой души благоуханной,
          <w:br/>
          О лилия в вакхической алчбе!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2022-03-22T10:06:47+03:00</dcterms:created>
  <dcterms:modified xsi:type="dcterms:W3CDTF">2022-03-22T10:06:47+03:00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