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Тюли лучистые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вьюги снег в полях муаров,
          <w:br/>
          Сиренево-голубоват.
          <w:br/>
          И рядом грохотных ударов
          <w:br/>
          Морской пустой простор объят.
          <w:br/>
          Сверкает солнце. Вьюга тюли
          <w:br/>
          Лучисто-снеговые ткет.
          <w:br/>
          Снежинки, — золотые пули, —
          <w:br/>
          Летят в раскрытый смехом рот…
          <w:br/>
          Попали мы на праздник вьюги,
          <w:br/>
          Как дети, радые ему.
          <w:br/>
          А к ночи в призраковом цуге
          <w:br/>
          Увидим самое зиму.
          <w:br/>
          (На миг запнулся стиль надежный,
          <w:br/>
          Но… не «саму», а «самое»,
          <w:br/>
          Согласно этике падежной,
          <w:br/>
          Звучащей что-то «не тае»…)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2022-03-22T11:37:21+03:00</dcterms:created>
  <dcterms:modified xsi:type="dcterms:W3CDTF">2022-03-22T11:37:21+03:00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