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Тяжела 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Тяжела дорога
          <w:br/>
           От печки до порога!
          <w:br/>
           От порога до стола
          <w:br/>
           Тоже очень тяжела.
          <w:br/>
          <w:br/>
          Топ-топ, топ-топ,
          <w:br/>
           Покачнулась – шлеп!
          <w:br/>
           А сидит не плачет:
          <w:br/>
           Не ушиблась, значит?
          <w:br/>
          <w:br/>
          Кашка масленая,
          <w:br/>
           Ложка крашеная!
          <w:br/>
           Мы Аленку никогда
          <w:br/>
           Не упрашиваем.
          <w:br/>
           Никогда,
          <w:br/>
           Никогда,
          <w:br/>
           Право слово,
          <w:br/>
           Никогда!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2022-04-22T05:25:03+03:00</dcterms:created>
  <dcterms:modified xsi:type="dcterms:W3CDTF">2022-04-22T05:25:03+03:00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