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Тяжелое 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грубой силы — враг заклятый
          <w:br/>
           И не пойму ее никак,
          <w:br/>
           Хоть всем нам часто снится сжатый,
          <w:br/>
           Висящий в воздухе кулак;
          <w:br/>
          <w:br/>
          Поклонник знанья и свободы,
          <w:br/>
           Я эти блага так ценю,
          <w:br/>
           Что даже в старческие годы,
          <w:br/>
           Быть может, им не изменю;
          <w:br/>
          <w:br/>
          Хотя б укор понес я в лести
          <w:br/>
           И восхваленьи сильных лиц,
          <w:br/>
           Пред подвигом гражданской чести
          <w:br/>
           Готов повергнуться я ниц;
          <w:br/>
          <w:br/>
          Мне жить нельзя без женской ласки,
          <w:br/>
           Как миру без лучей весны;
          <w:br/>
           Поэмы, звуки, формы, краски —
          <w:br/>
           Как хлеб насущный мне нужны:
          <w:br/>
          <w:br/>
          Я посещать люблю те страны,
          <w:br/>
           Где, при победных звуках лир,
          <w:br/>
           С челом венчанным великаны
          <w:br/>
           Царят — Бетховен и Шекспир;
          <w:br/>
          <w:br/>
          Бродя в лугах иль в темной роще,
          <w:br/>
           Гляжу с любовью на цветы,
          <w:br/>
           И словом — выражусь я проще —
          <w:br/>
           Во мне есть чувство красоты.
          <w:br/>
          <w:br/>
          Но если так, то я загадка
          <w:br/>
           Для психолога. Почему ж
          <w:br/>
           Когда при мне красно и сладко
          <w:br/>
           Речь поведет чиновный муж
          <w:br/>
          <w:br/>
          О пользе, о любви к отчизне,
          <w:br/>
           О чести, правде — обо всем,
          <w:br/>
           Что нам так нужно в нашей жизни,
          <w:br/>
           Хоть и без этого живем;
          <w:br/>
          <w:br/>
          О том, как юным патриотам
          <w:br/>
           Служить примером он готов
          <w:br/>
           По государственным заботам,
          <w:br/>
           По неусыпности трудов;
          <w:br/>
          <w:br/>
          О том, что Русь в державах значит,
          <w:br/>
           О том, как бог ее хранит,
          <w:br/>
           И вдруг, растроганный, заплачет,-
          <w:br/>
           Меня при этом не тошнит?..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2022-04-23T23:08:28+03:00</dcterms:created>
  <dcterms:modified xsi:type="dcterms:W3CDTF">2022-04-23T23:08:28+03:00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