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Тяжесть вязкой смолы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Тяжесть вязкой смолы в аромате мечтает излиться,
          <w:br/>
           Аромат навсегда в смоле затвориться готов.
          <w:br/>
           И мелодия просит движенья и к ритму стремится,
          <w:br/>
           И торопится ритм к перекличке певучих ладов.
          <w:br/>
          <w:br/>
          Ищет смутное чувство и форму, и четкие грани.
          <w:br/>
           Форма меркнет в тумане и тает в бесформенном сне.
          <w:br/>
           Безграничное просит границ и тугих очертаний,
          <w:br/>
           И предел растворяется вновь в беспредельной волне.
          <w:br/>
          <w:br/>
          Кто в веках утвердил законы старинного спора:
          <w:br/>
           Созидание — в смерти, в покое — огонь мятежа?
          <w:br/>
           Все стесненное молит свободы и жаждет простора,
          <w:br/>
           А свобода — ищет жилища и ждет рубежа.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2022-04-22T16:13:47+03:00</dcterms:created>
  <dcterms:modified xsi:type="dcterms:W3CDTF">2022-04-22T16:13:47+03:00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