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Полюса Холода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Незабываемый момент:
          <w:br/>
           Я в центре города не города,
          <w:br/>
           И предо мною монумент
          <w:br/>
           Неповторимый: Полюс Холода!
          <w:br/>
          <w:br/>
          Он деревянно-жестяной,
          <w:br/>
           Но самобытный и заслуженный,
          <w:br/>
           Мне говорит, что «жисть» иной
          <w:br/>
           Не мыслится в стране застуженной.
          <w:br/>
          <w:br/>
          И верхоянцы говорят
          <w:br/>
           Мне в трогательном умилении
          <w:br/>
           О том, что минус шестьдесят
          <w:br/>
           Для них — обычное явление!
          <w:br/>
          <w:br/>
          Здесь уважают холода…
          <w:br/>
           Пускай алмазами и золотом
          <w:br/>
           Гордятся Мирный и Алдан,
          <w:br/>
           А Верхоянск гордится холодом!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2022-04-22T16:56:47+03:00</dcterms:created>
  <dcterms:modified xsi:type="dcterms:W3CDTF">2022-04-22T16:56:47+03:00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