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калитки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Весеннее утро, а я, как влюблённый,
          <w:br/>
          Стою у калитки и жду почтальона.
          <w:br/>
          Я в луже весенней и в зимнем пальто
          <w:br/>
          Стою, хоть мне писем не пишет никто.
          <w:br/>
          <w:br/>
          Зато я – читатель, прилежный и пылкий,
          <w:br/>
          Давнишний подписчик «Чижа» и «Мурзилки»,
          <w:br/>
          Что письма? Они только взрослым нужны,
          <w:br/>
          На них только яркие марки важны.
          <w:br/>
          <w:br/>
          Их пишут солидные дяди и тёти,
          <w:br/>
          Стихов и рисунков вы в них не найдёте.
          <w:br/>
          Вот номер «Мурзилки». Смотрите, каков!
          <w:br/>
          Мне пишут Чуковский, Маршак, Михалков!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2022-03-19T06:42:17+03:00</dcterms:created>
  <dcterms:modified xsi:type="dcterms:W3CDTF">2022-03-19T06:42:17+03:00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