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колонны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детей, на мраморной ступени,
          <w:br/>
          Она сидела, голову склоня.
          <w:br/>
          Ложились на седые косы тени,
          <w:br/>
          Дрожал на пальцах алый отблеск дня.
          <w:br/>
          Он тихо подошел, стал у колонны,
          <w:br/>
          И робким голосом промолвил: «Мать!»
          <w:br/>
          Не покачнулся лик ее склоненный,
          <w:br/>
          Лишь губы что-то начали шептать.
          <w:br/>
          Он, наклонясь, сказал ей: «Неужели
          <w:br/>
          Ты сына не узнала? это — он!»
          <w:br/>
          Ее как будто щеки побледнели,
          <w:br/>
          И шепот расслыхал я: «Тот же сон,
          <w:br/>
          Желанный сон. Мой милый, мой далекий!
          <w:br/>
          Будь, будь со мной, хотя бы лишь во сне!»
          <w:br/>
          И дальше в ночь пошел он, одинокий,
          <w:br/>
          А гор вершины были все в огне.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2022-03-19T09:44:06+03:00</dcterms:created>
  <dcterms:modified xsi:type="dcterms:W3CDTF">2022-03-19T09:44:06+03:00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