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могилы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память об усопшем
          <w:br/>
          В этой могиле под скромными ивами
          <w:br/>
          Спит он, зарытый землей,
          <w:br/>
          С чистой душой, со святыми порывами,
          <w:br/>
          С верой зари огневой.
          <w:br/>
          Тихо погасли огни благодатные
          <w:br/>
          В сердце страдальца земли,
          <w:br/>
          И на чело, никому не понятные,
          <w:br/>
          Мрачные тени легли.
          <w:br/>
          Спит он, а ивы над ним наклонилися,
          <w:br/>
          Свесили ветви кругом,
          <w:br/>
          Точно в раздумье они погрузилися,
          <w:br/>
          Думают думы о нем.
          <w:br/>
          Тихо от ветра, тоски напустившего,
          <w:br/>
          Плачет, нахмурившись, даль.
          <w:br/>
          Точно им всем безо времени сгибшего
          <w:br/>
          Бедного юношу жаль.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2021-11-10T12:15:26+03:00</dcterms:created>
  <dcterms:modified xsi:type="dcterms:W3CDTF">2021-11-10T12:15:26+03:00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