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нашей святой молодежи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нашей святой молодежи
          <w:br/>
          Хорошие песни в крови —
          <w:br/>
          На баюшки-баю похожи
          <w:br/>
          И баю борьбу объяви.
          <w:br/>
          <w:br/>
          И я за собой примечаю
          <w:br/>
          И что-то такое пою:
          <w:br/>
          Колхозного бая качаю,
          <w:br/>
          Кулацкого пая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2022-03-18T23:38:48+03:00</dcterms:created>
  <dcterms:modified xsi:type="dcterms:W3CDTF">2022-03-18T23:38:48+03:00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