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неё всё своё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неё всё своё — и бельё, и жильё,
          <w:br/>
          Ну а я ангажирую угол у тёти.
          <w:br/>
          Для неё — всё свободное время моё,
          <w:br/>
          На неё я гляжу из окна, что напротив.
          <w:br/>
          <w:br/>
          У неё каждый вечер не гаснет окно,
          <w:br/>
          И вчера мне лифтёр рассказал за полбанки:
          <w:br/>
          У неё два знакомых артиста кино
          <w:br/>
          И один популярный артист из «Таганки».
          <w:br/>
          <w:br/>
          И пока у меня в ихнем ЖЭКе рука,
          <w:br/>
          Про неё я узнал очень много нюансов:
          <w:br/>
          У неё старший брат — футболист «Спартака»,
          <w:br/>
          А отец — референт в Министерстве финансов.
          <w:br/>
          <w:br/>
          Я скажу, что всегда на футболы хожу,
          <w:br/>
          На «Спартак», — и слова восхищенья о брате.
          <w:br/>
          Я скажу, что с министром финансов дружу
          <w:br/>
          И что сам как любитель играю во МХАТе.
          <w:br/>
          <w:br/>
          У неё, у неё на окошке — герань,
          <w:br/>
          У неё, у неё — занавески в разводах,
          <w:br/>
          У меня, у меня на окне — ни хера,
          <w:br/>
          Только пыль, только толстая пыль на комодах…
          <w:br/>
          <w:br/>
          Ничего, я куплю лотерейный билет,
          <w:br/>
          И тогда мне останется ждать так недолго.
          <w:br/>
          И хотя справедливости в мире как нет —
          <w:br/>
          По нему обязательно выиграю «Волгу».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2022-03-20T14:32:36+03:00</dcterms:created>
  <dcterms:modified xsi:type="dcterms:W3CDTF">2022-03-20T14:32:36+03:00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