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невдалеке от озера.
          <w:br/>
           Цвет осени ест глаза.
          <w:br/>
           Как Красная книга отзывов,
          <w:br/>
           отозванные леса.
          <w:br/>
          <w:br/>
          Но нет в лесах муравейников.
          <w:br/>
           Они ушли в города.
          <w:br/>
           Заменена вертолётом
          <w:br/>
           отозванная стрекоза.
          <w:br/>
          <w:br/>
          Хоть мы с земли не отозваны,
          <w:br/>
           но в небеса спеша,
          <w:br/>
           села на столб неотёсанный
          <w:br/>
           отозванная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2022-04-22T12:53:16+03:00</dcterms:created>
  <dcterms:modified xsi:type="dcterms:W3CDTF">2022-04-22T12:53:16+03:00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