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памятника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тунгус, приехавший на съезд,
          <w:br/>
           Задет лучами праздничного света.
          <w:br/>
           Он теплый бублик на морозе ест
          <w:br/>
           И ходит не спеша вокруг поэта,
          <w:br/>
           Который шляпу комкает в руке.
          <w:br/>
           Старик глядит на памятник высокий
          <w:br/>
           И на родном тунгусском языке
          <w:br/>
           Тихонько шепчет пушкинские строки.
          <w:br/>
           ____________
          <w:br/>
          <a href="https://rustih.ru/aleksandr-pushkin/">Стихи Александра Пушкина</a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2022-04-22T02:27:38+03:00</dcterms:created>
  <dcterms:modified xsi:type="dcterms:W3CDTF">2022-04-22T02:27:38+03:00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