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приемника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скверный день, ни отдыха, ни мира,
          <w:br/>
           Угроз томительная хрипота,
          <w:br/>
           Все бешенство огромного эфира,
          <w:br/>
           Не тот обет, и жалоба не та.
          <w:br/>
           А во дворе, средь кошек и пеленок,
          <w:br/>
           Приемника перебивая вой,
          <w:br/>
           Кричал уродливый, больной ребенок,
          <w:br/>
           О стену бился рыжей головой,
          <w:br/>
           Потом ребенка женщина чесала,
          <w:br/>
           И, материнской гордостью полна,
          <w:br/>
           Она его красавцем называла,
          <w:br/>
           И вправду любовалась им она.
          <w:br/>
           Не зря я слепоту зову находкой.
          <w:br/>
           Тоску зажать, как мертвого птенца,
          <w:br/>
           Пройти своей привычною походкой
          <w:br/>
           От детских клятв до точки — до свинца.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2022-04-22T01:21:17+03:00</dcterms:created>
  <dcterms:modified xsi:type="dcterms:W3CDTF">2022-04-22T01:21:17+03:00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