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профессиональных игроков..."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профессиональных игроков
          <w:br/>
          Любая масть ложится перед червой,-
          <w:br/>
          Так век двадцатый - лучший из веков -
          <w:br/>
          Как шлюха упадет под двадцать первый.
          <w:br/>
          <w:br/>
          Я думаю, ученые наврали,
          <w:br/>
          Прокол у них в теории, порез:
          <w:br/>
          Развитие идет не по спирали,
          <w:br/>
          А вкривь и вкось, вразнос, наперерез.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2021-11-10T20:57:19+03:00</dcterms:created>
  <dcterms:modified xsi:type="dcterms:W3CDTF">2021-11-10T20:57:19+03:00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