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“Разговор с фининспектором о поэзии”.
          <w:br/>
           Фабзайцы и 
          <a href="https://rustih.ru/vladimir-mayakovskij/">Маяковский</a>
          .
          <w:br/>
           Разговор Дельфина со Спектором — полный абзац МКовский!
          <w:br/>
          <w:br/>
          Кутузовский глаз проспекта
          <w:br/>
           туман затянул восковкой.
          <w:br/>
           Ах, ленточка одноглазой фальмалогичной Москвы…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2022-04-21T14:04:28+03:00</dcterms:created>
  <dcterms:modified xsi:type="dcterms:W3CDTF">2022-04-21T14:04:28+03:00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