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Угольки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эту ночь он спать не лег,
          <w:br/>
          Все писал при свечке.
          <w:br/>
          Это видел в печке
          <w:br/>
          Красный уголек.
          <w:br/>
          <w:br/>
          Мальчик плакал и вздыхал
          <w:br/>
          О другом сердечке.
          <w:br/>
          Это в темной печке
          <w:br/>
          Уголек слыхал.
          <w:br/>
          <w:br/>
          Все чужие… Бог далек…
          <w:br/>
          Не было б осечки!
          <w:br/>
          Гаснет, гаснет в печке
          <w:br/>
          Красный уголек.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2022-03-19T00:20:51+03:00</dcterms:created>
  <dcterms:modified xsi:type="dcterms:W3CDTF">2022-03-19T00:20:51+03:00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