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Ударил ты меня крылом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Ударил ты меня крылом,
          <w:br/>
           Я не обижусь — поделом,
          <w:br/>
           Я улыбнусь и промолчу,
          <w:br/>
           Я обижаться не хочу.
          <w:br/>
          <w:br/>
          А ты ушел, надел пальто,
          <w:br/>
           Но только то пальто — не то.
          <w:br/>
           В моем пальто под белый снег
          <w:br/>
           Ушел хороший человек.
          <w:br/>
          <w:br/>
          В окно смотрю, как он идет,
          <w:br/>
           А под ногами — талый лед.
          <w:br/>
           А он дойдет, не упадет,
          <w:br/>
           А он такой — не пропадёт.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2022-04-21T23:23:32+03:00</dcterms:created>
  <dcterms:modified xsi:type="dcterms:W3CDTF">2022-04-21T23:23:32+03:00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