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Ударило в виноградник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Ударило в виноградник —
          <w:br/>
          Такое сквозь мглу седу —
          <w:br/>
          Что каждый кусток, как всадник,
          <w:br/>
          Копьем пригвожден к седлу.
          <w:br/>
          <w:br/>
          Из туч с золотым обрезом —
          <w:br/>
          Такое — на краснозем,
          <w:br/>
          Что весь световым железом
          <w:br/>
          Пронизан — пробит — пронзен.
          <w:br/>
          <w:br/>
          Светила и преисподни
          <w:br/>
          Дитя: виноград! смарагд!
          <w:br/>
          Твой каждый листок — Господня
          <w:br/>
          Величия — транспарант.
          <w:br/>
          <w:br/>
          Хвалы виноградным соком
          <w:br/>
          Исполнясь, как царь Давид —
          <w:br/>
          Пред Солнца Масонским Оком —
          <w:br/>
          Куст служит: боготворит.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2022-03-18T22:44:24+03:00</dcterms:created>
  <dcterms:modified xsi:type="dcterms:W3CDTF">2022-03-18T22:44:24+03:00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