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много камней брошено в меня,
          <w:br/>
          Что ни один из них уже не страшен,
          <w:br/>
          И стройной башней стала западня,
          <w:br/>
          Высокою среди высоких башен.
          <w:br/>
          Строителей ее благодарю,
          <w:br/>
          Пусть их забота и печаль минует.
          <w:br/>
          Отсюда раньше вижу я зарю,
          <w:br/>
          Здесь солнца луч последний торжествует.
          <w:br/>
          И часто в окна комнаты моей
          <w:br/>
          Влетают ветры северных морей,
          <w:br/>
          И голубь ест из рук моих пшеницу...
          <w:br/>
          А не дописанную мной страницу,
          <w:br/>
          Божественно спокойна и легка,
          <w:br/>
          Допишет Музы смуглая рука.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2021-11-11T15:59:01+03:00</dcterms:created>
  <dcterms:modified xsi:type="dcterms:W3CDTF">2021-11-11T15:59:01+03:00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