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Уединение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Приличий тягостные цепи
          <w:br/>
           И праздность долгих вечеров
          <w:br/>
           Оставил я для тихой степи
          <w:br/>
           И тени сумрачных лесов.
          <w:br/>
           Отшельник мира добровольный,
          <w:br/>
           Природой дикой окружен,
          <w:br/>
           Я здесь мечтою своевольной
          <w:br/>
           Бываю редко увлечён:
          <w:br/>
           Здесь под влияньем жизни новой
          <w:br/>
           И вдохновенного труда
          <w:br/>
           Разоблачает ум суровый
          <w:br/>
           Мои минувшие года;
          <w:br/>
           И, полный мира и свободы,
          <w:br/>
           На жизнь вернее я гляжу
          <w:br/>
           И в созерцании природы
          <w:br/>
           Уроки сердцу нахожу.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2022-04-21T22:58:20+03:00</dcterms:created>
  <dcterms:modified xsi:type="dcterms:W3CDTF">2022-04-21T22:58:20+03:00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