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если кораллы на шее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если кораллы на шее —
          <w:br/>
          Нагрузка, так что же — страна?
          <w:br/>
          Тишаю, дичаю, волчею,
          <w:br/>
          Как мне все — равны, всем — равна.
          <w:br/>
          <w:br/>
          И если в сердечной пустыне,
          <w:br/>
          Пустынной до краю очей,
          <w:br/>
          Чего-нибудь жалко — так сына, —
          <w:br/>
          Волчонка — еще поволчей!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2022-03-17T14:29:38+03:00</dcterms:created>
  <dcterms:modified xsi:type="dcterms:W3CDTF">2022-03-17T14:29:38+03:00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