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за днем, цветущий и летучий,
          <w:br/>
           мчится в ночь, и вот уже мертво
          <w:br/>
           царство исполинское, дремучий
          <w:br/>
           папоротник счастья моего.
          <w:br/>
          <w:br/>
          Но хранится, под землей беспечной,
          <w:br/>
           в сердце сокровенного пласта
          <w:br/>
           отпечаток веерный и вечный,
          <w:br/>
           призрак стрекозы, узор листа.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2022-04-22T08:11:11+03:00</dcterms:created>
  <dcterms:modified xsi:type="dcterms:W3CDTF">2022-04-22T08:11:11+03:00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