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Узор по канве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отвесному берегу моря маленькой Эстии,
          <w:br/>
          Вдоль рябины, нагроздившей горьковатый коралл,
          <w:br/>
          Где поющие девушки нежно взор заневестили,
          <w:br/>
          Чья душа целомудренней, чем березья кора,
          <w:br/>
          По аллее, раскинутой над черной смородиной,
          <w:br/>
          Чем подгорье окустено вплоть до самой воды,
          <w:br/>
          Мы проходим дорогою, что не раз нами пройдена,
          <w:br/>
          И все ищем висячие кружевные сады…
          <w:br/>
          И все строим воздушные невозможные замки,
          <w:br/>
          И за синими птицами неустанно бежим,
          <w:br/>
          Между тем как поблизости — ласточки те же самые,
          <w:br/>
          Что и прошлый раз реяли, пеночки и стрижи.
          <w:br/>
          Нет, на птицу на синюю не похожа ты, ласточка,
          <w:br/>
          На палаццо надземное не похожа изба.
          <w:br/>
          Дай рябины мне кисточку, ненаглядная Эсточка,
          <w:br/>
          Ту, что ветер проказливо и шутя колебал…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2022-03-22T11:38:50+03:00</dcterms:created>
  <dcterms:modified xsi:type="dcterms:W3CDTF">2022-03-22T11:38:50+03:00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