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Улика подьячего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выписал писец какого-то указу,
          <w:br/>
           Не внес его в екстракт по судному приказу.
          <w:br/>
           Взошел в повытье дьяк и дело то просил.
          <w:br/>
           — Еще-ста не готов, — подьячий говорил.
          <w:br/>
           Взбесился секретарь, велел подать железы,
          <w:br/>
           Хотел стегать плетьми, да сжалился на слезы,
          <w:br/>
           Е*ену только мать с наставкою сказал,
          <w:br/>
           Ерыгой, пьяницой, пи*дой его тазал.
          <w:br/>
           Подьячий перед ним туда-сюда вертелся,
          <w:br/>
           — Ей-ей сте, — говорил, — я пьяным не имелся.
          <w:br/>
           — Мошенник, сукин сын, пред мной ты хочешь лгать,
          <w:br/>
           Я тот час прикажу твой рот говном зажать,
          <w:br/>
           Не будешь никогда ты мною издеваться,
          <w:br/>
           Пред ставкой очною ты хочешь запираться!
          <w:br/>
           Не я ли всякой день хожу сам на кабак —
          <w:br/>
           Всегда вижу тебя, — сказал копейсту дьяк.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2022-04-21T18:34:59+03:00</dcterms:created>
  <dcterms:modified xsi:type="dcterms:W3CDTF">2022-04-21T18:34:59+03:00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