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Умер булочник сосед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Умер булочник сосед.
          <w:br/>
           На поминках выпил дед.
          <w:br/>
           Пил старик молодцевато, —
          <w:br/>
           Хлоп да хлоп — и ничего.
          <w:br/>
           Ночью было туговато,
          <w:br/>
           Утром стало не того, —
          <w:br/>
           Надобно опохмелиться.
          <w:br/>
           Начал дедушка молиться:
          <w:br/>
           «Аллилуйа, аль-люли,
          <w:br/>
           Боже, водочки пошли!»
          <w:br/>
           Дождик льет, собака лает,
          <w:br/>
           Водки Бог не посылает.
          <w:br/>
           «Аллилуйа! Как же так —
          <w:br/>
           Нешто жаль Ему пятак?»
          <w:br/>
           Пятаков у Бога много,
          <w:br/>
           Но просить-то надо Бога
          <w:br/>
           Раз и два, и двадцать пять,
          <w:br/>
           И еще &lt;раз&gt;, и опять
          <w:br/>
           Помолиться, попоститься,
          <w:br/>
           Оказать Ему почет,
          <w:br/>
           Перед тем как угоститься
          <w:br/>
           На Его небесный счет.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2022-04-22T21:49:31+03:00</dcterms:created>
  <dcterms:modified xsi:type="dcterms:W3CDTF">2022-04-22T21:49:31+03:00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