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Умирающий 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Бушует вьюга и взметает
          <w:br/>
          Вихрь над слабеющим костром;
          <w:br/>
          Холодный снег давно не тает,
          <w:br/>
          Ложась вокруг огня кольцом.
          <w:br/>
          <w:br/>
          Но мы, прикованные взглядом
          <w:br/>
          К последней, черной головне,
          <w:br/>
          На ложе смерти никнем рядом,
          <w:br/>
          Как в нежном и счастливом сне.
          <w:br/>
          <w:br/>
          Пусть молкнут зовы без ответа,
          <w:br/>
          Пусть торжествуют ночь и лед,—
          <w:br/>
          Во сне мы помним праздник света
          <w:br/>
          Да искр безумный хоровод!
          <w:br/>
          <w:br/>
          Ликует вьюга, давит тупо
          <w:br/>
          Нам грудь фатой из серебра,—
          <w:br/>
          И к утру будем мы два трупа
          <w:br/>
          У заметенного костра!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2021-11-10T12:04:32+03:00</dcterms:created>
  <dcterms:modified xsi:type="dcterms:W3CDTF">2021-11-10T12:04:32+03:00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