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"Умывался ночью на дворе..."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Умывался ночью на дворе,-
          <w:br/>
          Твердь сияла грубыми звездами.
          <w:br/>
          Звездный луч - как соль на топоре,
          <w:br/>
          Стынет бочка с полными краями.
          <w:br/>
          <w:br/>
          На замок закрыты ворота,
          <w:br/>
          И земля по совести сурова,-
          <w:br/>
          Чище правды свежего холста
          <w:br/>
          Вряд ли где отыщется основа.
          <w:br/>
          <w:br/>
          Тает в бочке, словно соль, звезда,
          <w:br/>
          И вода студеная чернее,
          <w:br/>
          Чище смерть, соленее беда,
          <w:br/>
          И земля правдивей и страшнее.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2021-11-10T10:51:52+03:00</dcterms:created>
  <dcterms:modified xsi:type="dcterms:W3CDTF">2021-11-10T10:51:52+03:00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