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Упал крестоносец средь копий и дыма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 крестоносец средь копий и дыма,
          <w:br/>
           Упал, не увидев Иерусалима.
          <w:br/>
          <w:br/>
          У сердца прижата стальная перчатка,
          <w:br/>
           И на ухо шепчет ему лихорадка:
          <w:br/>
          <w:br/>
          — Зароют, зароют в глубокую яму,
          <w:br/>
           Забудешь, забудешь Прекрасную Даму,
          <w:br/>
          <w:br/>
          Глаза голубые, жемчужные плечи…
          <w:br/>
           И львиное сердце дрожит, как овечье.
          <w:br/>
          <w:br/>
          А шепот слышнее: — Ответь на вопросец:
          <w:br/>
           Не ты ли о славе мечтал, крестоносец,
          <w:br/>
           О подвиге бранном, о битве кровавой?
          <w:br/>
           Так вот, умирай же, увенчанный славой!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2022-04-21T17:30:03+03:00</dcterms:created>
  <dcterms:modified xsi:type="dcterms:W3CDTF">2022-04-21T17:30:03+03:00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