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Упреков не боюсь, не опустел карман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Упреков не боюсь, не опустел карман,
          <w:br/>
           Но все же прочь вино и в сторону стакан.
          <w:br/>
           Я пил всегда вино — искал услады сердцу,
          <w:br/>
           Зачем мне пить теперь, когда тобою пьян!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2022-04-22T07:24:57+03:00</dcterms:created>
  <dcterms:modified xsi:type="dcterms:W3CDTF">2022-04-22T07:24:57+03:00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