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Упреком, жалостью внушенным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Упреком, жалостью внушенным,
          <w:br/>
          Не растравляй души больной;
          <w:br/>
          Позволь коленопреклоненным
          <w:br/>
          Мне оставаться пред тобой!
          <w:br/>
          <w:br/>
          Горя над суетной землею,
          <w:br/>
          Ты милосердно разреши
          <w:br/>
          Мне упиваться чистотою
          <w:br/>
          И красотой твоей души.
          <w:br/>
          <w:br/>
          Глядеть, каким прозрачным светом
          <w:br/>
          Окружена ты на земле,
          <w:br/>
          Как божий мир при свете этом
          <w:br/>
          В голубоватой тонет мгле.
          <w:br/>
          <w:br/>
          О, я блажен среди страданий!
          <w:br/>
          Как рад, себя и мир забыв,
          <w:br/>
          Я подступающих рыданий
          <w:br/>
          Горячий сдерживать прилив.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2022-03-19T06:02:52+03:00</dcterms:created>
  <dcterms:modified xsi:type="dcterms:W3CDTF">2022-03-19T06:02:52+03:00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