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Ура, наш архангел отвинчен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Ура, наш архангел отвинчен,
          <w:br/>
          Уж, раненый, в вате лежит;
          <w:br/>
          Излечен, но не переинчен,
          <w:br/>
          Он к нам из Москвы прилетит.
          <w:br/>
          <w:br/>
          «В концы всей вселенной глаголы
          <w:br/>
          Смотри, золотой Михаил,
          <w:br/>
          Трубой про народные школы
          <w:br/>
          Ты детям бы ног не скосил».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2022-03-19T04:13:19+03:00</dcterms:created>
  <dcterms:modified xsi:type="dcterms:W3CDTF">2022-03-19T04:13:19+03:00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