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Урожайная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Прошуми, бескрайняя,
          <w:br/>
           Песня урожайная,
          <w:br/>
           Расскажи о наших солнечных годах!
          <w:br/>
           В закрома просторные
          <w:br/>
           Льется рожь отборная,
          <w:br/>
           И от яблок ломятся яблони в садах!
          <w:br/>
          <w:br/>
          На поля шумливые
          <w:br/>
           Мы идем счастливые,
          <w:br/>
           И куда ни взглянешь, радуется глаз.
          <w:br/>
           Пашни плодородные,
          <w:br/>
           Травы сенокосные,
          <w:br/>
           Реки быстротечные — все теперь у нас!
          <w:br/>
          <w:br/>
          Стали мы крылатыми,
          <w:br/>
           Сильными, богатыми,
          <w:br/>
           В октябре зажженная, светит нам звезда.
          <w:br/>
           Лейся ты, бескрайняя,
          <w:br/>
           Песня урожайная,
          <w:br/>
           Славься, наша Родина, Родина-весна!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2022-05-02T23:43:21+03:00</dcterms:created>
  <dcterms:modified xsi:type="dcterms:W3CDTF">2022-05-02T23:43:21+03:00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