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Усни-трава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Дальний лес стоит стеной,
          <w:br/>
           А в лесу, в глуши лесной,
          <w:br/>
           На суку сидит сова.
          <w:br/>
           Там растет усни-трава.
          <w:br/>
           Говорят усни-трава
          <w:br/>
           Знает сонные слова;
          <w:br/>
           Как шепнет свои слова,
          <w:br/>
           Сразу никнет голова.
          <w:br/>
           Я сегодня у совы
          <w:br/>
           Попрошу такой травы:
          <w:br/>
           Пусть тебе усни-трава
          <w:br/>
           Скажет сонные слова.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2022-04-23T13:52:37+03:00</dcterms:created>
  <dcterms:modified xsi:type="dcterms:W3CDTF">2022-04-23T13:52:37+03:00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