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Утопист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 поместья умным немцам
          <w:br/>
           На попечение отдав,
          <w:br/>
           Ты сам меж ними чужеземцем
          <w:br/>
           Проводишь век — и что ж? ты прав…
          <w:br/>
           Твои мечты витают выше…
          <w:br/>
           Что перед ними — нищих полк,
          <w:br/>
           Да избы с сломанною крышей,
          <w:br/>
           Да о житейских дрязгах толк?
          <w:br/>
           Подобно мудрому Зевесу,
          <w:br/>
           Ты в олимпийской тишине,
          <w:br/>
           На мир накинув туч завесу,
          <w:br/>
           Сидишь с собой наедине.
          <w:br/>
           Сидишь, для мира вымышляя
          <w:br/>
           И лучший строй, и новый чин, —
          <w:br/>
           И весь Олимп молчит, гадая,
          <w:br/>
           Чем озабочен властелин…
          <w:br/>
           И лишь для резвого Эрота
          <w:br/>
           У жизнедавца и отца
          <w:br/>
           Миродержавная забота
          <w:br/>
           Спадает с грозного лица.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2022-04-21T23:59:16+03:00</dcterms:created>
  <dcterms:modified xsi:type="dcterms:W3CDTF">2022-04-21T23:59:16+03:00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