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что-то утратили
          <w:br/>
           В жизни своей…
          <w:br/>
           Хотя так же матери
          <w:br/>
           Ждут сыновей.
          <w:br/>
           По-прежнему дети
          <w:br/>
           Нас учат добру.
          <w:br/>
           По-прежнему светел
          <w:br/>
           Мой лес поутру.
          <w:br/>
           И те же красоты
          <w:br/>
           У белой зимы…
          <w:br/>
           И все-таки что-то
          <w:br/>
           Утратили мы.
          <w:br/>
           Утратили что-то
          <w:br/>
           В других и в себе.
          <w:br/>
           По сердцу работа,
          <w:br/>
           А мысль о рубле.
          <w:br/>
           По сердцу невеста,
          <w:br/>
           Но будущий зять
          <w:br/>
           С ней теплое место
          <w:br/>
           Надеется взять.
          <w:br/>
           Мы были добрее.
          <w:br/>
           Наивней подчас…
          <w:br/>
           А может быть, время
          <w:br/>
           Меняется в нас?
          <w:br/>
           Но так же доверчивы
          <w:br/>
           Те, что пришли.
          <w:br/>
           Делить-то нам нечего.
          <w:br/>
           Кроме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2022-04-21T19:45:32+03:00</dcterms:created>
  <dcterms:modified xsi:type="dcterms:W3CDTF">2022-04-21T19:45:32+03:00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