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(Шум зари мне чудился)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 зари мне чудился, кипучий
          <w:br/>
           муравейник отблесков за тучей.
          <w:br/>
           На ограду мрака и огня,
          <w:br/>
           на ограду реющего рая
          <w:br/>
           облокачивался Зодчий Дня,
          <w:br/>
           думал и глядел, не раскрывая
          <w:br/>
           своего туманного плаща,
          <w:br/>
           как толпа работников крылатых,
          <w:br/>
           крыльями блестящими треща,
          <w:br/>
           солнце поднимает на канатах.
          <w:br/>
          <w:br/>
          Выше, выше… выше! Впопыхах
          <w:br/>
           просыпаюсь. Купол занавески,
          <w:br/>
           полный ветра, в синеватом блеске
          <w:br/>
           дышит и спадает. Во дворах
          <w:br/>
           по коврам уже стучат служанки,
          <w:br/>
           и пальбою плоской окружен,
          <w:br/>
           медяки вымаливает стон
          <w:br/>
           старой, удивительной шарманки…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2022-04-22T19:59:22+03:00</dcterms:created>
  <dcterms:modified xsi:type="dcterms:W3CDTF">2022-04-22T19:59:22+03:00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